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141C" w14:textId="0FA3859D" w:rsidR="00C430B2" w:rsidRPr="00CF75A8" w:rsidRDefault="00C430B2" w:rsidP="00C430B2">
      <w:pPr>
        <w:spacing w:after="200" w:line="276" w:lineRule="auto"/>
        <w:ind w:left="720"/>
        <w:contextualSpacing/>
        <w:jc w:val="center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REIKALAVIMAI PETRAŠIŪNŲ VANDENVIETĖS TRANSFORMATORINĖS PASTOTĖS</w:t>
      </w:r>
      <w:r w:rsidR="00564F29" w:rsidRPr="00CF75A8">
        <w:rPr>
          <w:rFonts w:asciiTheme="minorHAnsi" w:eastAsia="Calibri" w:hAnsiTheme="minorHAnsi" w:cstheme="minorHAnsi"/>
        </w:rPr>
        <w:t xml:space="preserve"> </w:t>
      </w:r>
      <w:r w:rsidRPr="00CF75A8">
        <w:rPr>
          <w:rFonts w:asciiTheme="minorHAnsi" w:eastAsia="Calibri" w:hAnsiTheme="minorHAnsi" w:cstheme="minorHAnsi"/>
        </w:rPr>
        <w:t>TP-500 DYZELINI</w:t>
      </w:r>
      <w:r w:rsidR="00490E40" w:rsidRPr="00CF75A8">
        <w:rPr>
          <w:rFonts w:asciiTheme="minorHAnsi" w:eastAsia="Calibri" w:hAnsiTheme="minorHAnsi" w:cstheme="minorHAnsi"/>
        </w:rPr>
        <w:t>O</w:t>
      </w:r>
      <w:r w:rsidRPr="00CF75A8">
        <w:rPr>
          <w:rFonts w:asciiTheme="minorHAnsi" w:eastAsia="Calibri" w:hAnsiTheme="minorHAnsi" w:cstheme="minorHAnsi"/>
        </w:rPr>
        <w:t xml:space="preserve"> ELEKTROS GENERATORI</w:t>
      </w:r>
      <w:r w:rsidR="00564F29" w:rsidRPr="00CF75A8">
        <w:rPr>
          <w:rFonts w:asciiTheme="minorHAnsi" w:eastAsia="Calibri" w:hAnsiTheme="minorHAnsi" w:cstheme="minorHAnsi"/>
        </w:rPr>
        <w:t>AUS</w:t>
      </w:r>
      <w:r w:rsidRPr="00CF75A8">
        <w:rPr>
          <w:rFonts w:asciiTheme="minorHAnsi" w:eastAsia="Calibri" w:hAnsiTheme="minorHAnsi" w:cstheme="minorHAnsi"/>
        </w:rPr>
        <w:t xml:space="preserve"> PASTATYMUI, JĖGOS BEI KITŲ TECHNOLOGINIŲ KABELIŲ PAKLOJIMUI IR KOMUTACINĖS ĮRANGOS ĮRENGIMUI</w:t>
      </w:r>
    </w:p>
    <w:p w14:paraId="2A7A53D5" w14:textId="77777777" w:rsidR="00C430B2" w:rsidRPr="00CF75A8" w:rsidRDefault="00C430B2" w:rsidP="00C430B2">
      <w:pPr>
        <w:spacing w:after="200" w:line="276" w:lineRule="auto"/>
        <w:ind w:left="720"/>
        <w:contextualSpacing/>
        <w:jc w:val="center"/>
        <w:rPr>
          <w:rFonts w:asciiTheme="minorHAnsi" w:eastAsia="Calibri" w:hAnsiTheme="minorHAnsi" w:cstheme="minorHAnsi"/>
        </w:rPr>
      </w:pPr>
    </w:p>
    <w:p w14:paraId="31EEEE2B" w14:textId="77777777" w:rsidR="00C430B2" w:rsidRPr="00CF75A8" w:rsidRDefault="00C430B2" w:rsidP="00C430B2">
      <w:pPr>
        <w:spacing w:after="200" w:line="276" w:lineRule="auto"/>
        <w:contextualSpacing/>
        <w:jc w:val="both"/>
        <w:rPr>
          <w:rFonts w:asciiTheme="minorHAnsi" w:eastAsia="Calibri" w:hAnsiTheme="minorHAnsi" w:cstheme="minorHAnsi"/>
        </w:rPr>
      </w:pPr>
    </w:p>
    <w:p w14:paraId="3633AEA7" w14:textId="77777777" w:rsidR="00C430B2" w:rsidRPr="00CF75A8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Generatorius turi būti pastatytas ant atramų, kurios užtikrintų jo rėmo apatinės horizontalios plokštumos minimalų sąlytį su danga, pastatymo horizontalumą ir stabilumą (horizontalia ir vertikalia kryptimis) dirbant maksimaliu apkrovimu;</w:t>
      </w:r>
    </w:p>
    <w:p w14:paraId="77C01DFF" w14:textId="77777777" w:rsidR="00C430B2" w:rsidRPr="00CF75A8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Atramos turi būti atsparios gniuždymo jėgai (priklausomai nuo generatoriaus masės), vibracijai, gamtinių sąlygų poveikiui, korozijai;</w:t>
      </w:r>
    </w:p>
    <w:p w14:paraId="204BBDF8" w14:textId="77777777" w:rsidR="00C430B2" w:rsidRPr="00CF75A8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Atramų išorinės kraštinės negali būti išsikišusios už generatoriaus vertikalių plokštumų (perimetro);</w:t>
      </w:r>
    </w:p>
    <w:p w14:paraId="14C3902A" w14:textId="0D7DA591" w:rsidR="00C430B2" w:rsidRPr="00CF75A8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bookmarkStart w:id="0" w:name="_Hlk145447830"/>
      <w:bookmarkStart w:id="1" w:name="_Hlk128702795"/>
      <w:r w:rsidRPr="00CF75A8">
        <w:rPr>
          <w:rFonts w:asciiTheme="minorHAnsi" w:eastAsia="Calibri" w:hAnsiTheme="minorHAnsi" w:cstheme="minorHAnsi"/>
          <w:bCs/>
        </w:rPr>
        <w:t>Dyzelini</w:t>
      </w:r>
      <w:r w:rsidR="0023041E" w:rsidRPr="00CF75A8">
        <w:rPr>
          <w:rFonts w:asciiTheme="minorHAnsi" w:eastAsia="Calibri" w:hAnsiTheme="minorHAnsi" w:cstheme="minorHAnsi"/>
          <w:bCs/>
        </w:rPr>
        <w:t>o</w:t>
      </w:r>
      <w:r w:rsidRPr="00CF75A8">
        <w:rPr>
          <w:rFonts w:asciiTheme="minorHAnsi" w:eastAsia="Calibri" w:hAnsiTheme="minorHAnsi" w:cstheme="minorHAnsi"/>
          <w:bCs/>
        </w:rPr>
        <w:t xml:space="preserve"> elektros generatori</w:t>
      </w:r>
      <w:r w:rsidR="00537A36" w:rsidRPr="00CF75A8">
        <w:rPr>
          <w:rFonts w:asciiTheme="minorHAnsi" w:eastAsia="Calibri" w:hAnsiTheme="minorHAnsi" w:cstheme="minorHAnsi"/>
          <w:bCs/>
        </w:rPr>
        <w:t>aus</w:t>
      </w:r>
      <w:r w:rsidRPr="00CF75A8">
        <w:rPr>
          <w:rFonts w:asciiTheme="minorHAnsi" w:eastAsia="Calibri" w:hAnsiTheme="minorHAnsi" w:cstheme="minorHAnsi"/>
        </w:rPr>
        <w:t xml:space="preserve"> jėgos kabelių prijungimas prie automatini</w:t>
      </w:r>
      <w:r w:rsidR="00537A36" w:rsidRPr="00CF75A8">
        <w:rPr>
          <w:rFonts w:asciiTheme="minorHAnsi" w:eastAsia="Calibri" w:hAnsiTheme="minorHAnsi" w:cstheme="minorHAnsi"/>
        </w:rPr>
        <w:t>o</w:t>
      </w:r>
      <w:r w:rsidRPr="00CF75A8">
        <w:rPr>
          <w:rFonts w:asciiTheme="minorHAnsi" w:eastAsia="Calibri" w:hAnsiTheme="minorHAnsi" w:cstheme="minorHAnsi"/>
        </w:rPr>
        <w:t xml:space="preserve"> jungikli</w:t>
      </w:r>
      <w:r w:rsidR="00537A36" w:rsidRPr="00CF75A8">
        <w:rPr>
          <w:rFonts w:asciiTheme="minorHAnsi" w:eastAsia="Calibri" w:hAnsiTheme="minorHAnsi" w:cstheme="minorHAnsi"/>
        </w:rPr>
        <w:t>o</w:t>
      </w:r>
      <w:r w:rsidRPr="00CF75A8">
        <w:rPr>
          <w:rFonts w:asciiTheme="minorHAnsi" w:eastAsia="Calibri" w:hAnsiTheme="minorHAnsi" w:cstheme="minorHAnsi"/>
        </w:rPr>
        <w:t xml:space="preserve"> su elektrine pavara:</w:t>
      </w:r>
    </w:p>
    <w:p w14:paraId="2D7E5029" w14:textId="77777777" w:rsidR="00C430B2" w:rsidRPr="00CF75A8" w:rsidRDefault="00C430B2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 xml:space="preserve">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skirstykloje, parinktoje patogioje vietoje ant grindų pastatomas ar ant sienos pritvirtinamas lakštinio plieno skydas ir jame sumontuojamas automatinis jungiklis su elektrine pavara;</w:t>
      </w:r>
    </w:p>
    <w:p w14:paraId="61D5F183" w14:textId="77777777" w:rsidR="006E79DC" w:rsidRPr="00CF75A8" w:rsidRDefault="00C430B2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 xml:space="preserve">tarp generatoriaus ir 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skirstykloje naujame skyde sumontuoto automatinio jungiklio su elektrine pavara</w:t>
      </w:r>
      <w:r w:rsidR="007B3468" w:rsidRPr="00CF75A8">
        <w:rPr>
          <w:rFonts w:asciiTheme="minorHAnsi" w:eastAsia="Calibri" w:hAnsiTheme="minorHAnsi" w:cstheme="minorHAnsi"/>
        </w:rPr>
        <w:t xml:space="preserve"> įrengiamos atitinkamo pločio cinkuotos</w:t>
      </w:r>
      <w:r w:rsidR="00F7354C" w:rsidRPr="00CF75A8">
        <w:rPr>
          <w:rFonts w:asciiTheme="minorHAnsi" w:eastAsia="Calibri" w:hAnsiTheme="minorHAnsi" w:cstheme="minorHAnsi"/>
        </w:rPr>
        <w:t xml:space="preserve"> kabelin</w:t>
      </w:r>
      <w:r w:rsidR="007B3468" w:rsidRPr="00CF75A8">
        <w:rPr>
          <w:rFonts w:asciiTheme="minorHAnsi" w:eastAsia="Calibri" w:hAnsiTheme="minorHAnsi" w:cstheme="minorHAnsi"/>
        </w:rPr>
        <w:t xml:space="preserve">ės </w:t>
      </w:r>
      <w:r w:rsidR="00F7354C" w:rsidRPr="00CF75A8">
        <w:rPr>
          <w:rFonts w:asciiTheme="minorHAnsi" w:eastAsia="Calibri" w:hAnsiTheme="minorHAnsi" w:cstheme="minorHAnsi"/>
        </w:rPr>
        <w:t>kopėči</w:t>
      </w:r>
      <w:r w:rsidR="007B3468" w:rsidRPr="00CF75A8">
        <w:rPr>
          <w:rFonts w:asciiTheme="minorHAnsi" w:eastAsia="Calibri" w:hAnsiTheme="minorHAnsi" w:cstheme="minorHAnsi"/>
        </w:rPr>
        <w:t>os;</w:t>
      </w:r>
      <w:r w:rsidR="00216011" w:rsidRPr="00CF75A8">
        <w:rPr>
          <w:rFonts w:asciiTheme="minorHAnsi" w:eastAsia="Calibri" w:hAnsiTheme="minorHAnsi" w:cstheme="minorHAnsi"/>
        </w:rPr>
        <w:t xml:space="preserve"> </w:t>
      </w:r>
    </w:p>
    <w:p w14:paraId="679F0667" w14:textId="6745152D" w:rsidR="00216011" w:rsidRPr="00CF75A8" w:rsidRDefault="008C5387" w:rsidP="00216011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ant jų klojami aliumini</w:t>
      </w:r>
      <w:r w:rsidR="001D53A6" w:rsidRPr="00CF75A8">
        <w:rPr>
          <w:rFonts w:asciiTheme="minorHAnsi" w:eastAsia="Calibri" w:hAnsiTheme="minorHAnsi" w:cstheme="minorHAnsi"/>
        </w:rPr>
        <w:t>ai</w:t>
      </w:r>
      <w:r w:rsidRPr="00CF75A8">
        <w:rPr>
          <w:rFonts w:asciiTheme="minorHAnsi" w:eastAsia="Calibri" w:hAnsiTheme="minorHAnsi" w:cstheme="minorHAnsi"/>
        </w:rPr>
        <w:t xml:space="preserve"> arba varini</w:t>
      </w:r>
      <w:r w:rsidR="001D53A6" w:rsidRPr="00CF75A8">
        <w:rPr>
          <w:rFonts w:asciiTheme="minorHAnsi" w:eastAsia="Calibri" w:hAnsiTheme="minorHAnsi" w:cstheme="minorHAnsi"/>
        </w:rPr>
        <w:t>ai</w:t>
      </w:r>
      <w:r w:rsidRPr="00CF75A8">
        <w:rPr>
          <w:rFonts w:asciiTheme="minorHAnsi" w:eastAsia="Calibri" w:hAnsiTheme="minorHAnsi" w:cstheme="minorHAnsi"/>
        </w:rPr>
        <w:t xml:space="preserve"> jėgos kabeliai, kurių ilgalaikė leistina srovė ne mažesnė kaip generatoriaus vardinė srovė;</w:t>
      </w:r>
    </w:p>
    <w:p w14:paraId="5AC59920" w14:textId="77777777" w:rsidR="00216011" w:rsidRPr="00CF75A8" w:rsidRDefault="008C5387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 xml:space="preserve">generatoriaus nulinis laidininkas turi būti sujungtas su 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skirstyklos N šyna;</w:t>
      </w:r>
    </w:p>
    <w:p w14:paraId="69903631" w14:textId="77777777" w:rsidR="008C5387" w:rsidRPr="00CF75A8" w:rsidRDefault="006E2EF9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 xml:space="preserve">generatoriaus korpusas turi būti sujungtas su 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skirstyklos PE šyna;</w:t>
      </w:r>
    </w:p>
    <w:p w14:paraId="5C7BE046" w14:textId="77777777" w:rsidR="006E2EF9" w:rsidRPr="00CF75A8" w:rsidRDefault="002A21C7" w:rsidP="00C430B2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N ir PE laidininkų ilgalaikė leistina srovė - ne mažesnė kaip generatoriaus vardinė srovė;</w:t>
      </w:r>
    </w:p>
    <w:p w14:paraId="1757BB8B" w14:textId="77777777" w:rsidR="00A91815" w:rsidRPr="00CF75A8" w:rsidRDefault="00171A74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A</w:t>
      </w:r>
      <w:r w:rsidR="00A91815" w:rsidRPr="00CF75A8">
        <w:rPr>
          <w:rFonts w:asciiTheme="minorHAnsi" w:eastAsia="Calibri" w:hAnsiTheme="minorHAnsi" w:cstheme="minorHAnsi"/>
        </w:rPr>
        <w:t xml:space="preserve">nt kabelinių kopėčių </w:t>
      </w:r>
      <w:r w:rsidR="00145541" w:rsidRPr="00CF75A8">
        <w:rPr>
          <w:rFonts w:asciiTheme="minorHAnsi" w:eastAsia="Calibri" w:hAnsiTheme="minorHAnsi" w:cstheme="minorHAnsi"/>
        </w:rPr>
        <w:t xml:space="preserve">taip pat </w:t>
      </w:r>
      <w:r w:rsidR="00A91815" w:rsidRPr="00CF75A8">
        <w:rPr>
          <w:rFonts w:asciiTheme="minorHAnsi" w:eastAsia="Calibri" w:hAnsiTheme="minorHAnsi" w:cstheme="minorHAnsi"/>
        </w:rPr>
        <w:t xml:space="preserve">klojamas technologinis kabelis (akumuliatoriaus įkrovimui, aušinimo skysčio pašildymo sistemai ir pan.), kurio </w:t>
      </w:r>
      <w:r w:rsidR="00145541" w:rsidRPr="00CF75A8">
        <w:rPr>
          <w:rFonts w:asciiTheme="minorHAnsi" w:eastAsia="Calibri" w:hAnsiTheme="minorHAnsi" w:cstheme="minorHAnsi"/>
        </w:rPr>
        <w:t>gyslos skerspjūvio plotas turi būti ne mažesnis kaip 2,5 mm</w:t>
      </w:r>
      <w:r w:rsidR="00145541" w:rsidRPr="00CF75A8">
        <w:rPr>
          <w:rFonts w:asciiTheme="minorHAnsi" w:eastAsia="Calibri" w:hAnsiTheme="minorHAnsi" w:cstheme="minorHAnsi"/>
          <w:vertAlign w:val="superscript"/>
        </w:rPr>
        <w:t>2</w:t>
      </w:r>
      <w:r w:rsidR="00A91815" w:rsidRPr="00CF75A8">
        <w:rPr>
          <w:rFonts w:asciiTheme="minorHAnsi" w:eastAsia="Calibri" w:hAnsiTheme="minorHAnsi" w:cstheme="minorHAnsi"/>
        </w:rPr>
        <w:t xml:space="preserve"> ir duomenų perdavimo kabelis;</w:t>
      </w:r>
    </w:p>
    <w:p w14:paraId="1BC27C5F" w14:textId="77777777" w:rsidR="00171A74" w:rsidRPr="00CF75A8" w:rsidRDefault="00171A74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 xml:space="preserve">Technologinis kabelis prijungiamas prie 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skirstykloje esančio automatinio jungiklio „Rezervas“ arba naujai sumontuoto;</w:t>
      </w:r>
    </w:p>
    <w:p w14:paraId="0F29F6D2" w14:textId="77777777" w:rsidR="00DE13C3" w:rsidRPr="00CF75A8" w:rsidRDefault="00DE13C3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Duomenų perdavimo kabelis prijungiamas prie naujai įrengto ARĮ valdi</w:t>
      </w:r>
      <w:r w:rsidR="004F28CF" w:rsidRPr="00CF75A8">
        <w:rPr>
          <w:rFonts w:asciiTheme="minorHAnsi" w:eastAsia="Calibri" w:hAnsiTheme="minorHAnsi" w:cstheme="minorHAnsi"/>
        </w:rPr>
        <w:t xml:space="preserve">klio 0,4 </w:t>
      </w:r>
      <w:proofErr w:type="spellStart"/>
      <w:r w:rsidR="004F28CF" w:rsidRPr="00CF75A8">
        <w:rPr>
          <w:rFonts w:asciiTheme="minorHAnsi" w:eastAsia="Calibri" w:hAnsiTheme="minorHAnsi" w:cstheme="minorHAnsi"/>
        </w:rPr>
        <w:t>kV</w:t>
      </w:r>
      <w:proofErr w:type="spellEnd"/>
      <w:r w:rsidR="004F28CF" w:rsidRPr="00CF75A8">
        <w:rPr>
          <w:rFonts w:asciiTheme="minorHAnsi" w:eastAsia="Calibri" w:hAnsiTheme="minorHAnsi" w:cstheme="minorHAnsi"/>
        </w:rPr>
        <w:t xml:space="preserve"> skirstykloje;</w:t>
      </w:r>
    </w:p>
    <w:p w14:paraId="57EE9381" w14:textId="2BA53413" w:rsidR="003756AA" w:rsidRPr="00CF75A8" w:rsidRDefault="00885375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Kabelinėmis kopėčiomis pakloti</w:t>
      </w:r>
      <w:r w:rsidR="00BE3614" w:rsidRPr="00CF75A8">
        <w:rPr>
          <w:rFonts w:asciiTheme="minorHAnsi" w:eastAsia="Calibri" w:hAnsiTheme="minorHAnsi" w:cstheme="minorHAnsi"/>
        </w:rPr>
        <w:t xml:space="preserve"> k</w:t>
      </w:r>
      <w:r w:rsidR="00762693" w:rsidRPr="00CF75A8">
        <w:rPr>
          <w:rFonts w:asciiTheme="minorHAnsi" w:eastAsia="Calibri" w:hAnsiTheme="minorHAnsi" w:cstheme="minorHAnsi"/>
        </w:rPr>
        <w:t>abeliai</w:t>
      </w:r>
      <w:r w:rsidR="00F16C54" w:rsidRPr="00CF75A8">
        <w:rPr>
          <w:rFonts w:asciiTheme="minorHAnsi" w:eastAsia="Calibri" w:hAnsiTheme="minorHAnsi" w:cstheme="minorHAnsi"/>
        </w:rPr>
        <w:t xml:space="preserve"> </w:t>
      </w:r>
      <w:r w:rsidR="009F4640" w:rsidRPr="00CF75A8">
        <w:rPr>
          <w:rFonts w:asciiTheme="minorHAnsi" w:eastAsia="Calibri" w:hAnsiTheme="minorHAnsi" w:cstheme="minorHAnsi"/>
        </w:rPr>
        <w:t>tarp generatoriaus pa</w:t>
      </w:r>
      <w:r w:rsidR="008024FE" w:rsidRPr="00CF75A8">
        <w:rPr>
          <w:rFonts w:asciiTheme="minorHAnsi" w:eastAsia="Calibri" w:hAnsiTheme="minorHAnsi" w:cstheme="minorHAnsi"/>
        </w:rPr>
        <w:t xml:space="preserve">talpos ir 0,4 </w:t>
      </w:r>
      <w:proofErr w:type="spellStart"/>
      <w:r w:rsidR="008024FE" w:rsidRPr="00CF75A8">
        <w:rPr>
          <w:rFonts w:asciiTheme="minorHAnsi" w:eastAsia="Calibri" w:hAnsiTheme="minorHAnsi" w:cstheme="minorHAnsi"/>
        </w:rPr>
        <w:t>kV</w:t>
      </w:r>
      <w:proofErr w:type="spellEnd"/>
      <w:r w:rsidR="008024FE" w:rsidRPr="00CF75A8">
        <w:rPr>
          <w:rFonts w:asciiTheme="minorHAnsi" w:eastAsia="Calibri" w:hAnsiTheme="minorHAnsi" w:cstheme="minorHAnsi"/>
        </w:rPr>
        <w:t xml:space="preserve"> sk</w:t>
      </w:r>
      <w:r w:rsidR="00F60D10" w:rsidRPr="00CF75A8">
        <w:rPr>
          <w:rFonts w:asciiTheme="minorHAnsi" w:eastAsia="Calibri" w:hAnsiTheme="minorHAnsi" w:cstheme="minorHAnsi"/>
        </w:rPr>
        <w:t>i</w:t>
      </w:r>
      <w:r w:rsidR="008024FE" w:rsidRPr="00CF75A8">
        <w:rPr>
          <w:rFonts w:asciiTheme="minorHAnsi" w:eastAsia="Calibri" w:hAnsiTheme="minorHAnsi" w:cstheme="minorHAnsi"/>
        </w:rPr>
        <w:t>rstyklos turi</w:t>
      </w:r>
      <w:r w:rsidR="00A21154" w:rsidRPr="00CF75A8">
        <w:rPr>
          <w:rFonts w:asciiTheme="minorHAnsi" w:eastAsia="Calibri" w:hAnsiTheme="minorHAnsi" w:cstheme="minorHAnsi"/>
        </w:rPr>
        <w:t xml:space="preserve"> būti užsandarinti</w:t>
      </w:r>
      <w:r w:rsidR="006B190E" w:rsidRPr="00CF75A8">
        <w:rPr>
          <w:rFonts w:asciiTheme="minorHAnsi" w:hAnsiTheme="minorHAnsi" w:cstheme="minorHAnsi"/>
        </w:rPr>
        <w:t>;</w:t>
      </w:r>
    </w:p>
    <w:p w14:paraId="769DA50F" w14:textId="77777777" w:rsidR="004F28CF" w:rsidRPr="00CF75A8" w:rsidRDefault="004F28CF" w:rsidP="00171A74">
      <w:pPr>
        <w:pStyle w:val="Sraopastraipa"/>
        <w:numPr>
          <w:ilvl w:val="0"/>
          <w:numId w:val="4"/>
        </w:numPr>
        <w:spacing w:after="200" w:line="360" w:lineRule="auto"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Visi į naują automatinio jungiklio su elektrine pavara skydą klojami jėgos ir valdymo kabeliai turi būti užsandarinti sandarikliais;</w:t>
      </w:r>
    </w:p>
    <w:p w14:paraId="18D2318E" w14:textId="77777777" w:rsidR="00C430B2" w:rsidRPr="00CF75A8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lastRenderedPageBreak/>
        <w:t xml:space="preserve">Dyzelinio elektros generatoriaus prijungimo automatinis jungiklis su elektrine pavara prie 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skirstyklos šynų (L1-L2-L3) prijungiamas variniais </w:t>
      </w:r>
      <w:proofErr w:type="spellStart"/>
      <w:r w:rsidRPr="00CF75A8">
        <w:rPr>
          <w:rFonts w:asciiTheme="minorHAnsi" w:eastAsia="Calibri" w:hAnsiTheme="minorHAnsi" w:cstheme="minorHAnsi"/>
        </w:rPr>
        <w:t>viengysliais</w:t>
      </w:r>
      <w:proofErr w:type="spellEnd"/>
      <w:r w:rsidRPr="00CF75A8">
        <w:rPr>
          <w:rFonts w:asciiTheme="minorHAnsi" w:eastAsia="Calibri" w:hAnsiTheme="minorHAnsi" w:cstheme="minorHAnsi"/>
        </w:rPr>
        <w:t xml:space="preserve"> daugiavieliais („minkštais“) kabeliais, kurių ilgalaikė leistina srovė ne mažesnė kaip generatoriaus vardinė srovė. Į 0,4 </w:t>
      </w:r>
      <w:proofErr w:type="spellStart"/>
      <w:r w:rsidRPr="00CF75A8">
        <w:rPr>
          <w:rFonts w:asciiTheme="minorHAnsi" w:eastAsia="Calibri" w:hAnsiTheme="minorHAnsi" w:cstheme="minorHAnsi"/>
        </w:rPr>
        <w:t>kV</w:t>
      </w:r>
      <w:proofErr w:type="spellEnd"/>
      <w:r w:rsidRPr="00CF75A8">
        <w:rPr>
          <w:rFonts w:asciiTheme="minorHAnsi" w:eastAsia="Calibri" w:hAnsiTheme="minorHAnsi" w:cstheme="minorHAnsi"/>
        </w:rPr>
        <w:t xml:space="preserve"> skirstyklą klojami jėgos kabeliai turi būti užsandarinti sandarikliais (tik naujame automatinio jungiklio su elektrine pavara skyde);</w:t>
      </w:r>
    </w:p>
    <w:bookmarkEnd w:id="0"/>
    <w:p w14:paraId="52C3C6DD" w14:textId="77777777" w:rsidR="00C430B2" w:rsidRPr="00CF75A8" w:rsidRDefault="00C430B2" w:rsidP="00C430B2">
      <w:pPr>
        <w:numPr>
          <w:ilvl w:val="0"/>
          <w:numId w:val="4"/>
        </w:numPr>
        <w:spacing w:after="200" w:line="276" w:lineRule="auto"/>
        <w:contextualSpacing/>
        <w:rPr>
          <w:rFonts w:asciiTheme="minorHAnsi" w:eastAsia="Calibri" w:hAnsiTheme="minorHAnsi" w:cstheme="minorHAnsi"/>
          <w:caps/>
          <w:lang w:eastAsia="lt-LT"/>
        </w:rPr>
      </w:pPr>
      <w:r w:rsidRPr="00CF75A8">
        <w:rPr>
          <w:rFonts w:asciiTheme="minorHAnsi" w:eastAsia="Calibri" w:hAnsiTheme="minorHAnsi" w:cstheme="minorHAnsi"/>
          <w:lang w:eastAsia="lt-LT"/>
        </w:rPr>
        <w:t>Reikalavimai iki 1000 V kabeliams plastikine izoliacija, skirtiems kloti žemėje, patalpose ir atvirame ore:</w:t>
      </w: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313"/>
        <w:gridCol w:w="4441"/>
      </w:tblGrid>
      <w:tr w:rsidR="00C430B2" w:rsidRPr="00CF75A8" w14:paraId="179B9DDC" w14:textId="77777777" w:rsidTr="001F712A">
        <w:tc>
          <w:tcPr>
            <w:tcW w:w="576" w:type="dxa"/>
            <w:vAlign w:val="center"/>
          </w:tcPr>
          <w:p w14:paraId="3BB0E18E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b/>
                <w:lang w:eastAsia="lt-LT"/>
              </w:rPr>
              <w:t>Eil. Nr.</w:t>
            </w:r>
          </w:p>
        </w:tc>
        <w:tc>
          <w:tcPr>
            <w:tcW w:w="5316" w:type="dxa"/>
            <w:vAlign w:val="center"/>
          </w:tcPr>
          <w:p w14:paraId="0BC9D330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b/>
                <w:lang w:eastAsia="lt-LT"/>
              </w:rPr>
              <w:t>Techniniai parametrai ir reikalavimai</w:t>
            </w:r>
          </w:p>
        </w:tc>
        <w:tc>
          <w:tcPr>
            <w:tcW w:w="4443" w:type="dxa"/>
            <w:vAlign w:val="center"/>
          </w:tcPr>
          <w:p w14:paraId="58B7A0AB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b/>
                <w:lang w:eastAsia="lt-LT"/>
              </w:rPr>
              <w:t>Dydis, sąlyga</w:t>
            </w:r>
          </w:p>
        </w:tc>
      </w:tr>
      <w:tr w:rsidR="00C430B2" w:rsidRPr="00CF75A8" w14:paraId="23BAB9B9" w14:textId="77777777" w:rsidTr="001F712A">
        <w:trPr>
          <w:trHeight w:val="340"/>
        </w:trPr>
        <w:tc>
          <w:tcPr>
            <w:tcW w:w="576" w:type="dxa"/>
          </w:tcPr>
          <w:p w14:paraId="4803BD50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1.</w:t>
            </w:r>
          </w:p>
        </w:tc>
        <w:tc>
          <w:tcPr>
            <w:tcW w:w="5316" w:type="dxa"/>
          </w:tcPr>
          <w:p w14:paraId="52828F56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Standartas</w:t>
            </w:r>
          </w:p>
        </w:tc>
        <w:tc>
          <w:tcPr>
            <w:tcW w:w="4443" w:type="dxa"/>
          </w:tcPr>
          <w:p w14:paraId="75C1B7F2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LST 1702 (HD 603) arba IEC 60502-1;  </w:t>
            </w:r>
          </w:p>
        </w:tc>
      </w:tr>
      <w:tr w:rsidR="00C430B2" w:rsidRPr="00CF75A8" w14:paraId="02BC2925" w14:textId="77777777" w:rsidTr="001F712A">
        <w:trPr>
          <w:trHeight w:val="691"/>
        </w:trPr>
        <w:tc>
          <w:tcPr>
            <w:tcW w:w="576" w:type="dxa"/>
          </w:tcPr>
          <w:p w14:paraId="4D73BCF5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2.</w:t>
            </w:r>
          </w:p>
        </w:tc>
        <w:tc>
          <w:tcPr>
            <w:tcW w:w="5316" w:type="dxa"/>
          </w:tcPr>
          <w:p w14:paraId="6C24D92B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color w:val="000000"/>
                <w:lang w:eastAsia="lt-LT"/>
              </w:rPr>
              <w:t>Tipiniai bandymai turi būti atlikti Europoje akredituotoje laboratorijoje arba.</w:t>
            </w:r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</w:p>
          <w:p w14:paraId="5CAC427A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Akredituota laboratorija laikoma tokia laboratorija, kuri yra akredituota Europos akreditacijos organizacijos (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European</w:t>
            </w:r>
            <w:proofErr w:type="spellEnd"/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co-operation</w:t>
            </w:r>
            <w:proofErr w:type="spellEnd"/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for</w:t>
            </w:r>
            <w:proofErr w:type="spellEnd"/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 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Accreditation</w:t>
            </w:r>
            <w:proofErr w:type="spellEnd"/>
            <w:r w:rsidRPr="00CF75A8">
              <w:rPr>
                <w:rFonts w:asciiTheme="minorHAnsi" w:eastAsia="Calibri" w:hAnsiTheme="minorHAnsi" w:cstheme="minorHAnsi"/>
                <w:lang w:eastAsia="lt-LT"/>
              </w:rPr>
              <w:t>) pripažįstamoje akreditacijos įstaigoje bandymų (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testing</w:t>
            </w:r>
            <w:proofErr w:type="spellEnd"/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) srityje. </w:t>
            </w:r>
          </w:p>
        </w:tc>
        <w:tc>
          <w:tcPr>
            <w:tcW w:w="4443" w:type="dxa"/>
          </w:tcPr>
          <w:p w14:paraId="577F25E6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Pateikti:</w:t>
            </w:r>
          </w:p>
          <w:p w14:paraId="43DDD1C1" w14:textId="77777777" w:rsidR="00C430B2" w:rsidRPr="00CF75A8" w:rsidRDefault="00C430B2" w:rsidP="00C430B2">
            <w:pPr>
              <w:numPr>
                <w:ilvl w:val="0"/>
                <w:numId w:val="2"/>
              </w:numPr>
              <w:tabs>
                <w:tab w:val="left" w:pos="220"/>
              </w:tabs>
              <w:spacing w:after="200" w:line="276" w:lineRule="auto"/>
              <w:rPr>
                <w:rFonts w:asciiTheme="minorHAnsi" w:eastAsia="Calibri" w:hAnsiTheme="minorHAnsi" w:cstheme="minorHAnsi"/>
                <w:color w:val="000000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color w:val="000000"/>
                <w:lang w:eastAsia="lt-LT"/>
              </w:rPr>
              <w:t>akredituotos sertifikavimo įstaigos gaminio sertifikatą;</w:t>
            </w:r>
          </w:p>
          <w:p w14:paraId="2FC4B3DA" w14:textId="77777777" w:rsidR="00C430B2" w:rsidRPr="00CF75A8" w:rsidRDefault="00C430B2" w:rsidP="00C430B2">
            <w:pPr>
              <w:numPr>
                <w:ilvl w:val="0"/>
                <w:numId w:val="2"/>
              </w:numPr>
              <w:tabs>
                <w:tab w:val="left" w:pos="220"/>
              </w:tabs>
              <w:spacing w:after="200" w:line="276" w:lineRule="auto"/>
              <w:rPr>
                <w:rFonts w:asciiTheme="minorHAnsi" w:eastAsia="Calibri" w:hAnsiTheme="minorHAnsi" w:cstheme="minorHAnsi"/>
                <w:color w:val="000000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color w:val="000000"/>
                <w:lang w:eastAsia="lt-LT"/>
              </w:rPr>
              <w:t>pilnus atliktų (pagal standarto aktualiąją redakciją) tipinių bandymų protokolų kopijas.</w:t>
            </w:r>
          </w:p>
          <w:p w14:paraId="28348AC3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</w:p>
        </w:tc>
      </w:tr>
      <w:tr w:rsidR="00C430B2" w:rsidRPr="00CF75A8" w14:paraId="589DE036" w14:textId="77777777" w:rsidTr="001F712A">
        <w:trPr>
          <w:trHeight w:val="340"/>
        </w:trPr>
        <w:tc>
          <w:tcPr>
            <w:tcW w:w="576" w:type="dxa"/>
          </w:tcPr>
          <w:p w14:paraId="07831CCD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3.</w:t>
            </w:r>
          </w:p>
        </w:tc>
        <w:tc>
          <w:tcPr>
            <w:tcW w:w="5316" w:type="dxa"/>
          </w:tcPr>
          <w:p w14:paraId="4BF4AC55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Vardinė įtampa U</w:t>
            </w:r>
            <w:r w:rsidRPr="00CF75A8">
              <w:rPr>
                <w:rFonts w:asciiTheme="minorHAnsi" w:eastAsia="Calibri" w:hAnsiTheme="minorHAnsi" w:cstheme="minorHAnsi"/>
                <w:vertAlign w:val="subscript"/>
                <w:lang w:eastAsia="lt-LT"/>
              </w:rPr>
              <w:t>0</w:t>
            </w:r>
            <w:r w:rsidRPr="00CF75A8">
              <w:rPr>
                <w:rFonts w:asciiTheme="minorHAnsi" w:eastAsia="Calibri" w:hAnsiTheme="minorHAnsi" w:cstheme="minorHAnsi"/>
                <w:lang w:eastAsia="lt-LT"/>
              </w:rPr>
              <w:t>/U</w:t>
            </w:r>
          </w:p>
        </w:tc>
        <w:tc>
          <w:tcPr>
            <w:tcW w:w="4443" w:type="dxa"/>
          </w:tcPr>
          <w:p w14:paraId="04840AC5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≥ 0,6/1 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kV</w:t>
            </w:r>
            <w:proofErr w:type="spellEnd"/>
          </w:p>
        </w:tc>
      </w:tr>
      <w:tr w:rsidR="00C430B2" w:rsidRPr="00CF75A8" w14:paraId="348F9C24" w14:textId="77777777" w:rsidTr="001F712A">
        <w:trPr>
          <w:trHeight w:val="340"/>
        </w:trPr>
        <w:tc>
          <w:tcPr>
            <w:tcW w:w="576" w:type="dxa"/>
          </w:tcPr>
          <w:p w14:paraId="3BAF5DBF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4.</w:t>
            </w:r>
          </w:p>
        </w:tc>
        <w:tc>
          <w:tcPr>
            <w:tcW w:w="5316" w:type="dxa"/>
          </w:tcPr>
          <w:p w14:paraId="51AC31F7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Maksimalioji įtampa</w:t>
            </w:r>
          </w:p>
        </w:tc>
        <w:tc>
          <w:tcPr>
            <w:tcW w:w="4443" w:type="dxa"/>
          </w:tcPr>
          <w:p w14:paraId="5605B8CE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1,2 </w:t>
            </w:r>
            <w:proofErr w:type="spellStart"/>
            <w:r w:rsidRPr="00CF75A8">
              <w:rPr>
                <w:rFonts w:asciiTheme="minorHAnsi" w:eastAsia="Calibri" w:hAnsiTheme="minorHAnsi" w:cstheme="minorHAnsi"/>
                <w:lang w:eastAsia="lt-LT"/>
              </w:rPr>
              <w:t>kV</w:t>
            </w:r>
            <w:proofErr w:type="spellEnd"/>
          </w:p>
        </w:tc>
      </w:tr>
      <w:tr w:rsidR="00C430B2" w:rsidRPr="00CF75A8" w14:paraId="66FFBE64" w14:textId="77777777" w:rsidTr="001F712A">
        <w:trPr>
          <w:trHeight w:val="340"/>
        </w:trPr>
        <w:tc>
          <w:tcPr>
            <w:tcW w:w="576" w:type="dxa"/>
          </w:tcPr>
          <w:p w14:paraId="0465DABD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5.</w:t>
            </w:r>
          </w:p>
        </w:tc>
        <w:tc>
          <w:tcPr>
            <w:tcW w:w="5316" w:type="dxa"/>
          </w:tcPr>
          <w:p w14:paraId="528526FA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Vardinis dažnis</w:t>
            </w:r>
          </w:p>
        </w:tc>
        <w:tc>
          <w:tcPr>
            <w:tcW w:w="4443" w:type="dxa"/>
          </w:tcPr>
          <w:p w14:paraId="59352600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50 Hz</w:t>
            </w:r>
          </w:p>
        </w:tc>
      </w:tr>
      <w:tr w:rsidR="00C430B2" w:rsidRPr="00CF75A8" w14:paraId="37DAAB37" w14:textId="77777777" w:rsidTr="001F712A">
        <w:trPr>
          <w:trHeight w:val="851"/>
        </w:trPr>
        <w:tc>
          <w:tcPr>
            <w:tcW w:w="576" w:type="dxa"/>
          </w:tcPr>
          <w:p w14:paraId="7C37EDD9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6.</w:t>
            </w:r>
          </w:p>
        </w:tc>
        <w:tc>
          <w:tcPr>
            <w:tcW w:w="5316" w:type="dxa"/>
          </w:tcPr>
          <w:p w14:paraId="08AC90C7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Eksploatavimo sąlygos</w:t>
            </w:r>
          </w:p>
        </w:tc>
        <w:tc>
          <w:tcPr>
            <w:tcW w:w="4443" w:type="dxa"/>
          </w:tcPr>
          <w:p w14:paraId="5F3AC7FB" w14:textId="77777777" w:rsidR="00C430B2" w:rsidRPr="00CF75A8" w:rsidRDefault="00C430B2" w:rsidP="00C430B2">
            <w:pPr>
              <w:spacing w:after="200"/>
              <w:ind w:left="72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patalpose;</w:t>
            </w:r>
          </w:p>
          <w:p w14:paraId="6D16D008" w14:textId="77777777" w:rsidR="00C430B2" w:rsidRPr="00CF75A8" w:rsidRDefault="00C430B2" w:rsidP="00C430B2">
            <w:pPr>
              <w:spacing w:after="200"/>
              <w:ind w:left="72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žemėje;</w:t>
            </w:r>
          </w:p>
          <w:p w14:paraId="1F37B9AC" w14:textId="77777777" w:rsidR="00C430B2" w:rsidRPr="00CF75A8" w:rsidRDefault="00C430B2" w:rsidP="00C430B2">
            <w:pPr>
              <w:spacing w:after="200"/>
              <w:ind w:left="72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atvirame ore;</w:t>
            </w:r>
          </w:p>
        </w:tc>
      </w:tr>
      <w:tr w:rsidR="00C430B2" w:rsidRPr="00CF75A8" w14:paraId="54980F3C" w14:textId="77777777" w:rsidTr="001F712A">
        <w:trPr>
          <w:trHeight w:val="340"/>
        </w:trPr>
        <w:tc>
          <w:tcPr>
            <w:tcW w:w="576" w:type="dxa"/>
          </w:tcPr>
          <w:p w14:paraId="5AE72B81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7.</w:t>
            </w:r>
          </w:p>
        </w:tc>
        <w:tc>
          <w:tcPr>
            <w:tcW w:w="5316" w:type="dxa"/>
          </w:tcPr>
          <w:p w14:paraId="717CDB7D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Aplinkos temperatūra</w:t>
            </w:r>
          </w:p>
        </w:tc>
        <w:tc>
          <w:tcPr>
            <w:tcW w:w="4443" w:type="dxa"/>
          </w:tcPr>
          <w:p w14:paraId="5DFD2C44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-35 ... +35 °C</w:t>
            </w:r>
          </w:p>
        </w:tc>
      </w:tr>
      <w:tr w:rsidR="00C430B2" w:rsidRPr="00CF75A8" w14:paraId="7AD529FB" w14:textId="77777777" w:rsidTr="001F712A">
        <w:trPr>
          <w:trHeight w:val="340"/>
        </w:trPr>
        <w:tc>
          <w:tcPr>
            <w:tcW w:w="576" w:type="dxa"/>
          </w:tcPr>
          <w:p w14:paraId="688D452A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8.</w:t>
            </w:r>
          </w:p>
        </w:tc>
        <w:tc>
          <w:tcPr>
            <w:tcW w:w="5316" w:type="dxa"/>
          </w:tcPr>
          <w:p w14:paraId="0EA34A55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Kabelio konstrukcija:</w:t>
            </w:r>
          </w:p>
        </w:tc>
        <w:tc>
          <w:tcPr>
            <w:tcW w:w="4443" w:type="dxa"/>
          </w:tcPr>
          <w:p w14:paraId="29674BD6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</w:p>
        </w:tc>
      </w:tr>
      <w:tr w:rsidR="00C430B2" w:rsidRPr="00CF75A8" w14:paraId="69241E2B" w14:textId="77777777" w:rsidTr="001F712A">
        <w:trPr>
          <w:trHeight w:val="501"/>
        </w:trPr>
        <w:tc>
          <w:tcPr>
            <w:tcW w:w="576" w:type="dxa"/>
          </w:tcPr>
          <w:p w14:paraId="5EB868D5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8.1.</w:t>
            </w:r>
          </w:p>
        </w:tc>
        <w:tc>
          <w:tcPr>
            <w:tcW w:w="5316" w:type="dxa"/>
          </w:tcPr>
          <w:p w14:paraId="639AADE3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Laidininkų skaičius</w:t>
            </w:r>
          </w:p>
        </w:tc>
        <w:tc>
          <w:tcPr>
            <w:tcW w:w="4443" w:type="dxa"/>
          </w:tcPr>
          <w:p w14:paraId="400DB6A1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1; 3; 5</w:t>
            </w:r>
          </w:p>
        </w:tc>
      </w:tr>
      <w:tr w:rsidR="00C430B2" w:rsidRPr="00CF75A8" w14:paraId="16179636" w14:textId="77777777" w:rsidTr="001F712A">
        <w:trPr>
          <w:trHeight w:val="847"/>
        </w:trPr>
        <w:tc>
          <w:tcPr>
            <w:tcW w:w="576" w:type="dxa"/>
          </w:tcPr>
          <w:p w14:paraId="29A6561A" w14:textId="77777777" w:rsidR="00C430B2" w:rsidRPr="00CF75A8" w:rsidRDefault="00C430B2" w:rsidP="00C430B2">
            <w:pPr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8.2.</w:t>
            </w:r>
          </w:p>
        </w:tc>
        <w:tc>
          <w:tcPr>
            <w:tcW w:w="5316" w:type="dxa"/>
          </w:tcPr>
          <w:p w14:paraId="6D41EE4C" w14:textId="77777777" w:rsidR="00C430B2" w:rsidRPr="00CF75A8" w:rsidRDefault="00C430B2" w:rsidP="00C430B2">
            <w:pPr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Laidininkas</w:t>
            </w:r>
          </w:p>
        </w:tc>
        <w:tc>
          <w:tcPr>
            <w:tcW w:w="4443" w:type="dxa"/>
          </w:tcPr>
          <w:p w14:paraId="155FC50F" w14:textId="77777777" w:rsidR="00C430B2" w:rsidRPr="00CF75A8" w:rsidRDefault="00C430B2" w:rsidP="00C430B2">
            <w:pPr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Laidininkas turi būti pagamintas iš atkaitinto vario arba atkaitinto aliuminio</w:t>
            </w:r>
          </w:p>
        </w:tc>
      </w:tr>
      <w:tr w:rsidR="00C430B2" w:rsidRPr="00CF75A8" w14:paraId="1D08A439" w14:textId="77777777" w:rsidTr="001F712A">
        <w:trPr>
          <w:trHeight w:val="340"/>
        </w:trPr>
        <w:tc>
          <w:tcPr>
            <w:tcW w:w="576" w:type="dxa"/>
          </w:tcPr>
          <w:p w14:paraId="21EA4D37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8.3.</w:t>
            </w:r>
          </w:p>
        </w:tc>
        <w:tc>
          <w:tcPr>
            <w:tcW w:w="5316" w:type="dxa"/>
          </w:tcPr>
          <w:p w14:paraId="34A10847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Laidininko tipas</w:t>
            </w:r>
          </w:p>
        </w:tc>
        <w:tc>
          <w:tcPr>
            <w:tcW w:w="4443" w:type="dxa"/>
          </w:tcPr>
          <w:p w14:paraId="20C768B5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 arba 2 klasė pagal LST EN 60228 standartą.</w:t>
            </w:r>
          </w:p>
        </w:tc>
      </w:tr>
      <w:tr w:rsidR="00C430B2" w:rsidRPr="00CF75A8" w14:paraId="73179B03" w14:textId="77777777" w:rsidTr="001F712A">
        <w:trPr>
          <w:trHeight w:val="340"/>
        </w:trPr>
        <w:tc>
          <w:tcPr>
            <w:tcW w:w="576" w:type="dxa"/>
          </w:tcPr>
          <w:p w14:paraId="6F90E895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8.4.</w:t>
            </w:r>
          </w:p>
        </w:tc>
        <w:tc>
          <w:tcPr>
            <w:tcW w:w="5316" w:type="dxa"/>
          </w:tcPr>
          <w:p w14:paraId="2537A014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Laidininkų izoliacija</w:t>
            </w:r>
          </w:p>
        </w:tc>
        <w:tc>
          <w:tcPr>
            <w:tcW w:w="4443" w:type="dxa"/>
          </w:tcPr>
          <w:p w14:paraId="6204F428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XLPE</w:t>
            </w:r>
          </w:p>
        </w:tc>
      </w:tr>
      <w:tr w:rsidR="00C430B2" w:rsidRPr="00CF75A8" w14:paraId="322C70F0" w14:textId="77777777" w:rsidTr="001F712A">
        <w:trPr>
          <w:trHeight w:val="340"/>
        </w:trPr>
        <w:tc>
          <w:tcPr>
            <w:tcW w:w="576" w:type="dxa"/>
          </w:tcPr>
          <w:p w14:paraId="6BA2C549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lastRenderedPageBreak/>
              <w:t>8.5.</w:t>
            </w:r>
          </w:p>
        </w:tc>
        <w:tc>
          <w:tcPr>
            <w:tcW w:w="5316" w:type="dxa"/>
          </w:tcPr>
          <w:p w14:paraId="5E7783D1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Kabelio gyslų spalvinis žymėjimas</w:t>
            </w:r>
          </w:p>
        </w:tc>
        <w:tc>
          <w:tcPr>
            <w:tcW w:w="4443" w:type="dxa"/>
          </w:tcPr>
          <w:p w14:paraId="2A08E456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Pagal LST 1555 ( LST HD 308) arba  IEC 60757</w:t>
            </w:r>
          </w:p>
        </w:tc>
      </w:tr>
      <w:tr w:rsidR="00C430B2" w:rsidRPr="00CF75A8" w14:paraId="0EAD4A9F" w14:textId="77777777" w:rsidTr="001F712A">
        <w:trPr>
          <w:trHeight w:val="567"/>
        </w:trPr>
        <w:tc>
          <w:tcPr>
            <w:tcW w:w="576" w:type="dxa"/>
          </w:tcPr>
          <w:p w14:paraId="6DF57BC7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8.6.</w:t>
            </w:r>
          </w:p>
        </w:tc>
        <w:tc>
          <w:tcPr>
            <w:tcW w:w="5316" w:type="dxa"/>
          </w:tcPr>
          <w:p w14:paraId="7D9A8444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Išorinis apvalkalas</w:t>
            </w:r>
          </w:p>
        </w:tc>
        <w:tc>
          <w:tcPr>
            <w:tcW w:w="4443" w:type="dxa"/>
          </w:tcPr>
          <w:p w14:paraId="2BD11206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Juodas UV spinduliams atsparus PVC arba UV spinduliams atsparus, nepalaikantis degimo PE</w:t>
            </w:r>
          </w:p>
        </w:tc>
      </w:tr>
      <w:tr w:rsidR="00C430B2" w:rsidRPr="00CF75A8" w14:paraId="44BC7ABB" w14:textId="77777777" w:rsidTr="001F712A">
        <w:trPr>
          <w:trHeight w:val="340"/>
        </w:trPr>
        <w:tc>
          <w:tcPr>
            <w:tcW w:w="576" w:type="dxa"/>
          </w:tcPr>
          <w:p w14:paraId="29147275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9.</w:t>
            </w:r>
          </w:p>
        </w:tc>
        <w:tc>
          <w:tcPr>
            <w:tcW w:w="5316" w:type="dxa"/>
          </w:tcPr>
          <w:p w14:paraId="1077AAEE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Maksimali ilgalaikė kabelio laidininko temperatūra</w:t>
            </w:r>
          </w:p>
        </w:tc>
        <w:tc>
          <w:tcPr>
            <w:tcW w:w="4443" w:type="dxa"/>
          </w:tcPr>
          <w:p w14:paraId="59E51752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+ 90 °C</w:t>
            </w:r>
          </w:p>
        </w:tc>
      </w:tr>
      <w:tr w:rsidR="00C430B2" w:rsidRPr="00CF75A8" w14:paraId="791EB7F3" w14:textId="77777777" w:rsidTr="001F712A">
        <w:trPr>
          <w:trHeight w:val="567"/>
        </w:trPr>
        <w:tc>
          <w:tcPr>
            <w:tcW w:w="576" w:type="dxa"/>
          </w:tcPr>
          <w:p w14:paraId="0DBD3EE3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10.</w:t>
            </w:r>
          </w:p>
        </w:tc>
        <w:tc>
          <w:tcPr>
            <w:tcW w:w="5316" w:type="dxa"/>
          </w:tcPr>
          <w:p w14:paraId="302253F9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Maksimali kabelio temperatūra esant trumpajam jungimui (5 s)</w:t>
            </w:r>
          </w:p>
        </w:tc>
        <w:tc>
          <w:tcPr>
            <w:tcW w:w="4443" w:type="dxa"/>
          </w:tcPr>
          <w:p w14:paraId="2FFC3234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+ 250 °C</w:t>
            </w:r>
          </w:p>
        </w:tc>
      </w:tr>
      <w:tr w:rsidR="00C430B2" w:rsidRPr="00CF75A8" w14:paraId="29F5D8FA" w14:textId="77777777" w:rsidTr="001F712A">
        <w:trPr>
          <w:trHeight w:val="567"/>
        </w:trPr>
        <w:tc>
          <w:tcPr>
            <w:tcW w:w="576" w:type="dxa"/>
          </w:tcPr>
          <w:p w14:paraId="2A83D4EC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11.</w:t>
            </w:r>
          </w:p>
        </w:tc>
        <w:tc>
          <w:tcPr>
            <w:tcW w:w="5316" w:type="dxa"/>
          </w:tcPr>
          <w:p w14:paraId="1E8C2E17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Žemiausia klojimo temperatūra</w:t>
            </w:r>
          </w:p>
        </w:tc>
        <w:tc>
          <w:tcPr>
            <w:tcW w:w="4443" w:type="dxa"/>
          </w:tcPr>
          <w:p w14:paraId="02D0DF5B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-10° C kabeliams su aliumininėmis gyslomis</w:t>
            </w:r>
          </w:p>
          <w:p w14:paraId="221565F9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-5° C kabeliams su varinėmis gyslomis</w:t>
            </w:r>
          </w:p>
        </w:tc>
      </w:tr>
      <w:tr w:rsidR="00C430B2" w:rsidRPr="00CF75A8" w14:paraId="4B2BF68C" w14:textId="77777777" w:rsidTr="001F712A">
        <w:trPr>
          <w:trHeight w:val="567"/>
        </w:trPr>
        <w:tc>
          <w:tcPr>
            <w:tcW w:w="576" w:type="dxa"/>
          </w:tcPr>
          <w:p w14:paraId="5791BF4B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12.</w:t>
            </w:r>
          </w:p>
        </w:tc>
        <w:tc>
          <w:tcPr>
            <w:tcW w:w="5316" w:type="dxa"/>
          </w:tcPr>
          <w:p w14:paraId="0D647D3C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 xml:space="preserve">Minimalus lenkimo spindulys  </w:t>
            </w:r>
          </w:p>
        </w:tc>
        <w:tc>
          <w:tcPr>
            <w:tcW w:w="4443" w:type="dxa"/>
          </w:tcPr>
          <w:p w14:paraId="63252A3B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≤ 12xD</w:t>
            </w:r>
          </w:p>
          <w:p w14:paraId="23D2058F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D – išorinis kabelio skersmuo</w:t>
            </w:r>
          </w:p>
        </w:tc>
      </w:tr>
      <w:tr w:rsidR="00C430B2" w:rsidRPr="00CF75A8" w14:paraId="566D5A0E" w14:textId="77777777" w:rsidTr="001F712A">
        <w:trPr>
          <w:trHeight w:val="340"/>
        </w:trPr>
        <w:tc>
          <w:tcPr>
            <w:tcW w:w="576" w:type="dxa"/>
          </w:tcPr>
          <w:p w14:paraId="709E2A27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13.</w:t>
            </w:r>
          </w:p>
        </w:tc>
        <w:tc>
          <w:tcPr>
            <w:tcW w:w="5316" w:type="dxa"/>
          </w:tcPr>
          <w:p w14:paraId="7EC41D70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Tarnavimo laikas</w:t>
            </w:r>
          </w:p>
        </w:tc>
        <w:tc>
          <w:tcPr>
            <w:tcW w:w="4443" w:type="dxa"/>
          </w:tcPr>
          <w:p w14:paraId="44AA5AE2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&gt; 40 metų</w:t>
            </w:r>
          </w:p>
        </w:tc>
      </w:tr>
      <w:tr w:rsidR="00C430B2" w:rsidRPr="00CF75A8" w14:paraId="06B5693A" w14:textId="77777777" w:rsidTr="001F712A">
        <w:trPr>
          <w:trHeight w:val="340"/>
        </w:trPr>
        <w:tc>
          <w:tcPr>
            <w:tcW w:w="576" w:type="dxa"/>
          </w:tcPr>
          <w:p w14:paraId="3C24AFA4" w14:textId="77777777" w:rsidR="00C430B2" w:rsidRPr="00CF75A8" w:rsidRDefault="00C430B2" w:rsidP="00C430B2">
            <w:pPr>
              <w:spacing w:after="200"/>
              <w:jc w:val="center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14.</w:t>
            </w:r>
          </w:p>
        </w:tc>
        <w:tc>
          <w:tcPr>
            <w:tcW w:w="5316" w:type="dxa"/>
          </w:tcPr>
          <w:p w14:paraId="6672F746" w14:textId="77777777" w:rsidR="00C430B2" w:rsidRPr="00CF75A8" w:rsidRDefault="00C430B2" w:rsidP="00C430B2">
            <w:pPr>
              <w:spacing w:after="200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Garantinis laikas</w:t>
            </w:r>
          </w:p>
        </w:tc>
        <w:tc>
          <w:tcPr>
            <w:tcW w:w="4443" w:type="dxa"/>
          </w:tcPr>
          <w:p w14:paraId="63852A52" w14:textId="77777777" w:rsidR="00C430B2" w:rsidRPr="00CF75A8" w:rsidRDefault="00C430B2" w:rsidP="00C430B2">
            <w:pPr>
              <w:spacing w:after="200"/>
              <w:jc w:val="both"/>
              <w:rPr>
                <w:rFonts w:asciiTheme="minorHAnsi" w:eastAsia="Calibri" w:hAnsiTheme="minorHAnsi" w:cstheme="minorHAnsi"/>
                <w:lang w:eastAsia="lt-LT"/>
              </w:rPr>
            </w:pPr>
            <w:r w:rsidRPr="00CF75A8">
              <w:rPr>
                <w:rFonts w:asciiTheme="minorHAnsi" w:eastAsia="Calibri" w:hAnsiTheme="minorHAnsi" w:cstheme="minorHAnsi"/>
                <w:lang w:eastAsia="lt-LT"/>
              </w:rPr>
              <w:t>≥ 24 mėnesiai</w:t>
            </w:r>
          </w:p>
        </w:tc>
      </w:tr>
    </w:tbl>
    <w:p w14:paraId="78929CF3" w14:textId="77777777" w:rsidR="00C430B2" w:rsidRPr="00CF75A8" w:rsidRDefault="00C430B2" w:rsidP="00C430B2">
      <w:pPr>
        <w:spacing w:after="200" w:line="360" w:lineRule="auto"/>
        <w:jc w:val="both"/>
        <w:rPr>
          <w:rFonts w:asciiTheme="minorHAnsi" w:eastAsia="Calibri" w:hAnsiTheme="minorHAnsi" w:cstheme="minorHAnsi"/>
          <w:strike/>
        </w:rPr>
      </w:pPr>
      <w:bookmarkStart w:id="2" w:name="_Hlk145369195"/>
      <w:bookmarkStart w:id="3" w:name="_Hlk128703717"/>
      <w:bookmarkEnd w:id="1"/>
    </w:p>
    <w:bookmarkEnd w:id="2"/>
    <w:bookmarkEnd w:id="3"/>
    <w:p w14:paraId="2B9C100A" w14:textId="797C607E" w:rsidR="00C430B2" w:rsidRPr="00CF75A8" w:rsidRDefault="00C430B2" w:rsidP="00C430B2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Theme="minorHAnsi" w:eastAsia="Calibri" w:hAnsiTheme="minorHAnsi" w:cstheme="minorHAnsi"/>
        </w:rPr>
      </w:pPr>
      <w:r w:rsidRPr="00CF75A8">
        <w:rPr>
          <w:rFonts w:asciiTheme="minorHAnsi" w:eastAsia="Calibri" w:hAnsiTheme="minorHAnsi" w:cstheme="minorHAnsi"/>
        </w:rPr>
        <w:t>Visų jėgos kabelių gyslos turi būti pažymėtos standartiniu spalviniu žymėjimu (L1 – geltona, L2 – žalia, L3 – raudona, N – mėlyna, PE – geltona ir žalia)</w:t>
      </w:r>
      <w:r w:rsidR="006B190E" w:rsidRPr="00CF75A8">
        <w:rPr>
          <w:rFonts w:asciiTheme="minorHAnsi" w:eastAsia="Calibri" w:hAnsiTheme="minorHAnsi" w:cstheme="minorHAnsi"/>
        </w:rPr>
        <w:t>.</w:t>
      </w:r>
    </w:p>
    <w:p w14:paraId="1D20098E" w14:textId="77777777" w:rsidR="002C0A1C" w:rsidRPr="00CF75A8" w:rsidRDefault="002C0A1C" w:rsidP="002C0A1C">
      <w:pPr>
        <w:jc w:val="center"/>
        <w:rPr>
          <w:rFonts w:asciiTheme="minorHAnsi" w:hAnsiTheme="minorHAnsi" w:cstheme="minorHAnsi"/>
        </w:rPr>
      </w:pPr>
    </w:p>
    <w:p w14:paraId="711B4FB8" w14:textId="77777777" w:rsidR="00F26B8D" w:rsidRPr="00CF75A8" w:rsidRDefault="00F26B8D" w:rsidP="002C0A1C">
      <w:pPr>
        <w:jc w:val="center"/>
        <w:rPr>
          <w:rFonts w:asciiTheme="minorHAnsi" w:hAnsiTheme="minorHAnsi" w:cstheme="minorHAnsi"/>
        </w:rPr>
      </w:pPr>
    </w:p>
    <w:p w14:paraId="3FCE3C75" w14:textId="77777777" w:rsidR="00F26B8D" w:rsidRPr="00CF75A8" w:rsidRDefault="00F26B8D" w:rsidP="00F26B8D">
      <w:pPr>
        <w:jc w:val="center"/>
        <w:rPr>
          <w:rFonts w:asciiTheme="minorHAnsi" w:hAnsiTheme="minorHAnsi" w:cstheme="minorHAnsi"/>
        </w:rPr>
      </w:pPr>
    </w:p>
    <w:p w14:paraId="65F21CA8" w14:textId="77777777" w:rsidR="00F26B8D" w:rsidRPr="00CF75A8" w:rsidRDefault="00F26B8D" w:rsidP="00F26B8D">
      <w:pPr>
        <w:jc w:val="center"/>
        <w:rPr>
          <w:rFonts w:asciiTheme="minorHAnsi" w:hAnsiTheme="minorHAnsi" w:cstheme="minorHAnsi"/>
        </w:rPr>
      </w:pPr>
    </w:p>
    <w:p w14:paraId="1442562A" w14:textId="77777777" w:rsidR="00F26B8D" w:rsidRPr="00CF75A8" w:rsidRDefault="00F26B8D" w:rsidP="00F26B8D">
      <w:pPr>
        <w:jc w:val="center"/>
        <w:rPr>
          <w:rFonts w:asciiTheme="minorHAnsi" w:hAnsiTheme="minorHAnsi" w:cstheme="minorHAnsi"/>
        </w:rPr>
      </w:pPr>
    </w:p>
    <w:sectPr w:rsidR="00F26B8D" w:rsidRPr="00CF75A8" w:rsidSect="00C430B2">
      <w:headerReference w:type="default" r:id="rId7"/>
      <w:pgSz w:w="11906" w:h="16838" w:code="9"/>
      <w:pgMar w:top="1560" w:right="567" w:bottom="1134" w:left="993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1E31" w14:textId="77777777" w:rsidR="008466E5" w:rsidRDefault="008466E5" w:rsidP="00C430B2">
      <w:r>
        <w:separator/>
      </w:r>
    </w:p>
  </w:endnote>
  <w:endnote w:type="continuationSeparator" w:id="0">
    <w:p w14:paraId="62294802" w14:textId="77777777" w:rsidR="008466E5" w:rsidRDefault="008466E5" w:rsidP="00C4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1E471" w14:textId="77777777" w:rsidR="008466E5" w:rsidRDefault="008466E5" w:rsidP="00C430B2">
      <w:r>
        <w:separator/>
      </w:r>
    </w:p>
  </w:footnote>
  <w:footnote w:type="continuationSeparator" w:id="0">
    <w:p w14:paraId="37E0DA29" w14:textId="77777777" w:rsidR="008466E5" w:rsidRDefault="008466E5" w:rsidP="00C43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01AE" w14:textId="0F6C4BFD" w:rsidR="00C430B2" w:rsidRDefault="00C430B2" w:rsidP="00C430B2">
    <w:pPr>
      <w:jc w:val="right"/>
    </w:pPr>
    <w:r>
      <w:t>Priedėlis Nr.</w:t>
    </w:r>
    <w:r w:rsidR="00490E40">
      <w:t>11</w:t>
    </w:r>
  </w:p>
  <w:p w14:paraId="54C2609A" w14:textId="77777777" w:rsidR="00C430B2" w:rsidRDefault="00C430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B27A3"/>
    <w:multiLevelType w:val="hybridMultilevel"/>
    <w:tmpl w:val="DB700608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61382">
    <w:abstractNumId w:val="2"/>
  </w:num>
  <w:num w:numId="2" w16cid:durableId="1029453528">
    <w:abstractNumId w:val="0"/>
  </w:num>
  <w:num w:numId="3" w16cid:durableId="1908300810">
    <w:abstractNumId w:val="3"/>
  </w:num>
  <w:num w:numId="4" w16cid:durableId="704912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B8D"/>
    <w:rsid w:val="00013434"/>
    <w:rsid w:val="000C7720"/>
    <w:rsid w:val="000E4DF6"/>
    <w:rsid w:val="00145541"/>
    <w:rsid w:val="00153124"/>
    <w:rsid w:val="00164660"/>
    <w:rsid w:val="00171A74"/>
    <w:rsid w:val="001831C3"/>
    <w:rsid w:val="00192174"/>
    <w:rsid w:val="001D53A6"/>
    <w:rsid w:val="00216011"/>
    <w:rsid w:val="002277BC"/>
    <w:rsid w:val="0023041E"/>
    <w:rsid w:val="00230EB8"/>
    <w:rsid w:val="00285797"/>
    <w:rsid w:val="00297F94"/>
    <w:rsid w:val="002A21C7"/>
    <w:rsid w:val="002A5F1C"/>
    <w:rsid w:val="002C0A1C"/>
    <w:rsid w:val="002C2466"/>
    <w:rsid w:val="002D5AED"/>
    <w:rsid w:val="003113DE"/>
    <w:rsid w:val="00317A62"/>
    <w:rsid w:val="0033114C"/>
    <w:rsid w:val="003472A3"/>
    <w:rsid w:val="0036219E"/>
    <w:rsid w:val="00367B01"/>
    <w:rsid w:val="0037105D"/>
    <w:rsid w:val="003756AA"/>
    <w:rsid w:val="003868E1"/>
    <w:rsid w:val="003B478F"/>
    <w:rsid w:val="003C73FC"/>
    <w:rsid w:val="00415CA0"/>
    <w:rsid w:val="00424DF0"/>
    <w:rsid w:val="00441391"/>
    <w:rsid w:val="0044328D"/>
    <w:rsid w:val="00490E40"/>
    <w:rsid w:val="00494D06"/>
    <w:rsid w:val="004D3125"/>
    <w:rsid w:val="004F28CF"/>
    <w:rsid w:val="00527BFA"/>
    <w:rsid w:val="00537A36"/>
    <w:rsid w:val="005449AA"/>
    <w:rsid w:val="00564F29"/>
    <w:rsid w:val="005721BD"/>
    <w:rsid w:val="0059629C"/>
    <w:rsid w:val="005B018E"/>
    <w:rsid w:val="005C120B"/>
    <w:rsid w:val="005D2A24"/>
    <w:rsid w:val="006761A8"/>
    <w:rsid w:val="00681E59"/>
    <w:rsid w:val="00682171"/>
    <w:rsid w:val="006B190E"/>
    <w:rsid w:val="006D785C"/>
    <w:rsid w:val="006E2EF9"/>
    <w:rsid w:val="006E79DC"/>
    <w:rsid w:val="00700D3C"/>
    <w:rsid w:val="00725AF2"/>
    <w:rsid w:val="007525B6"/>
    <w:rsid w:val="00762693"/>
    <w:rsid w:val="00762EE1"/>
    <w:rsid w:val="007734BB"/>
    <w:rsid w:val="007B3468"/>
    <w:rsid w:val="007C1D14"/>
    <w:rsid w:val="007C20FD"/>
    <w:rsid w:val="007E4D60"/>
    <w:rsid w:val="007E7EF4"/>
    <w:rsid w:val="007F56F4"/>
    <w:rsid w:val="008024FE"/>
    <w:rsid w:val="00804B06"/>
    <w:rsid w:val="008335B6"/>
    <w:rsid w:val="008434A0"/>
    <w:rsid w:val="008466E5"/>
    <w:rsid w:val="00885375"/>
    <w:rsid w:val="008C2484"/>
    <w:rsid w:val="008C5387"/>
    <w:rsid w:val="008D0F6A"/>
    <w:rsid w:val="0090434A"/>
    <w:rsid w:val="0091718E"/>
    <w:rsid w:val="009407AC"/>
    <w:rsid w:val="00960627"/>
    <w:rsid w:val="009B282B"/>
    <w:rsid w:val="009D69AB"/>
    <w:rsid w:val="009D7629"/>
    <w:rsid w:val="009E0969"/>
    <w:rsid w:val="009F4640"/>
    <w:rsid w:val="00A02CAA"/>
    <w:rsid w:val="00A21154"/>
    <w:rsid w:val="00A229C7"/>
    <w:rsid w:val="00A42B70"/>
    <w:rsid w:val="00A527C7"/>
    <w:rsid w:val="00A56108"/>
    <w:rsid w:val="00A91815"/>
    <w:rsid w:val="00AF468B"/>
    <w:rsid w:val="00B14963"/>
    <w:rsid w:val="00B26F15"/>
    <w:rsid w:val="00B503E9"/>
    <w:rsid w:val="00B75E9E"/>
    <w:rsid w:val="00B81A88"/>
    <w:rsid w:val="00B95307"/>
    <w:rsid w:val="00BC3FB6"/>
    <w:rsid w:val="00BE3614"/>
    <w:rsid w:val="00C2261B"/>
    <w:rsid w:val="00C430B2"/>
    <w:rsid w:val="00C43509"/>
    <w:rsid w:val="00C72767"/>
    <w:rsid w:val="00CF75A8"/>
    <w:rsid w:val="00D2378B"/>
    <w:rsid w:val="00D41484"/>
    <w:rsid w:val="00DE13C3"/>
    <w:rsid w:val="00DE5867"/>
    <w:rsid w:val="00E7684A"/>
    <w:rsid w:val="00F16C54"/>
    <w:rsid w:val="00F26B8D"/>
    <w:rsid w:val="00F60D10"/>
    <w:rsid w:val="00F7354C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4B8E8"/>
  <w15:chartTrackingRefBased/>
  <w15:docId w15:val="{806B02C9-00A8-4E2B-9072-5E2E476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30B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30B2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430B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30B2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171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2885</Words>
  <Characters>1645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Kusta</dc:creator>
  <cp:keywords/>
  <dc:description/>
  <cp:lastModifiedBy>Eglė Rupšienė</cp:lastModifiedBy>
  <cp:revision>2</cp:revision>
  <dcterms:created xsi:type="dcterms:W3CDTF">2026-03-13T08:13:00Z</dcterms:created>
  <dcterms:modified xsi:type="dcterms:W3CDTF">2026-03-13T08:13:00Z</dcterms:modified>
</cp:coreProperties>
</file>